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071F74">
        <w:rPr>
          <w:b/>
          <w:sz w:val="22"/>
          <w:szCs w:val="22"/>
        </w:rPr>
        <w:t>04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071F74">
        <w:rPr>
          <w:b/>
          <w:sz w:val="22"/>
          <w:szCs w:val="22"/>
        </w:rPr>
        <w:t>outu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FF41A7" w:rsidRDefault="00FF41A7" w:rsidP="00FF41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 – Projeto de Lei nº 911</w:t>
      </w:r>
      <w:r>
        <w:rPr>
          <w:b/>
          <w:bCs/>
          <w:sz w:val="24"/>
          <w:szCs w:val="24"/>
        </w:rPr>
        <w:t>/2022</w:t>
      </w:r>
    </w:p>
    <w:p w:rsidR="00FF41A7" w:rsidRPr="00A55AE8" w:rsidRDefault="00FF41A7" w:rsidP="00FF41A7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>“ DISPÕE SOBFE A CONTRATAÇÃO POR TEMPO DETERMINADO PARA ATENDER A NECESSIDADE TEMPORÁRIA DE EXCEPCIONAL INTERESSE PÚBLICO NOS TERMOS DO INCISO IX DO ART. 37 DA CONSTITUIÇÃO FEDERAL, E DÁ OUTRAS PROVIDÊNCIAS</w:t>
      </w:r>
      <w:r>
        <w:t>.</w:t>
      </w:r>
      <w:bookmarkStart w:id="0" w:name="_GoBack"/>
      <w:bookmarkEnd w:id="0"/>
      <w:r>
        <w:t>”</w:t>
      </w:r>
    </w:p>
    <w:p w:rsidR="00FF41A7" w:rsidRPr="00FF41A7" w:rsidRDefault="00FF41A7" w:rsidP="00FF41A7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A55AE8" w:rsidRDefault="00BA7056" w:rsidP="00A55AE8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2 – Requerimento nº 003</w:t>
      </w:r>
      <w:r w:rsidR="00A55AE8" w:rsidRPr="00A55AE8">
        <w:rPr>
          <w:b/>
          <w:bCs/>
          <w:sz w:val="24"/>
          <w:szCs w:val="24"/>
        </w:rPr>
        <w:t>/2022</w:t>
      </w:r>
      <w:r w:rsidR="00A55AE8" w:rsidRPr="00A55AE8">
        <w:rPr>
          <w:b/>
          <w:bCs/>
        </w:rPr>
        <w:t xml:space="preserve">  </w:t>
      </w:r>
    </w:p>
    <w:p w:rsidR="00A55AE8" w:rsidRPr="00A55AE8" w:rsidRDefault="00BA7056" w:rsidP="00A55AE8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>ASSUNTO</w:t>
      </w:r>
      <w:r w:rsidR="00A55AE8">
        <w:rPr>
          <w:b/>
        </w:rPr>
        <w:t xml:space="preserve">: </w:t>
      </w:r>
      <w:r w:rsidR="00A55AE8">
        <w:t>“</w:t>
      </w:r>
      <w:r w:rsidRPr="00BA7056">
        <w:rPr>
          <w:sz w:val="20"/>
        </w:rPr>
        <w:t xml:space="preserve">REQUER AO CHEFE DO PODER EXECUTIVO MUNICIPAL OBTER INFORMAÇÕES SOBRE A DESTINAÇÃO DETALHADA DOS RECURSOS FEDERAIS RECEBIDO NO QUAL FORAM DESTINADOS AO COVID-19, EM ESPECIAL A LEI COMPLEMENTAR Nº.173, DE </w:t>
      </w:r>
      <w:proofErr w:type="gramStart"/>
      <w:r w:rsidRPr="00BA7056">
        <w:rPr>
          <w:sz w:val="20"/>
        </w:rPr>
        <w:t>MAIO</w:t>
      </w:r>
      <w:proofErr w:type="gramEnd"/>
      <w:r w:rsidRPr="00BA7056">
        <w:rPr>
          <w:sz w:val="20"/>
        </w:rPr>
        <w:t xml:space="preserve"> DE 2020 ”.</w:t>
      </w:r>
    </w:p>
    <w:p w:rsidR="00EF489C" w:rsidRPr="00EF489C" w:rsidRDefault="00EF489C" w:rsidP="00071F74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BA7056" w:rsidRDefault="00BA7056" w:rsidP="00BA7056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3 – Moção de Aplauso nº 002</w:t>
      </w:r>
      <w:r w:rsidRPr="00A55AE8">
        <w:rPr>
          <w:b/>
          <w:bCs/>
          <w:sz w:val="24"/>
          <w:szCs w:val="24"/>
        </w:rPr>
        <w:t>/2022</w:t>
      </w:r>
      <w:r w:rsidRPr="00A55AE8">
        <w:rPr>
          <w:b/>
          <w:bCs/>
        </w:rPr>
        <w:t xml:space="preserve">  </w:t>
      </w:r>
    </w:p>
    <w:p w:rsidR="00BA7056" w:rsidRPr="00FC65AC" w:rsidRDefault="00BA7056" w:rsidP="00FC65AC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ASSUNTO: </w:t>
      </w:r>
      <w:r>
        <w:t>“</w:t>
      </w:r>
      <w:r>
        <w:rPr>
          <w:sz w:val="20"/>
        </w:rPr>
        <w:t xml:space="preserve">AOS PARTICIPANTES DO FESTIVAL DE CANÇÃO GUARITENSE REGIONAL </w:t>
      </w:r>
      <w:r w:rsidR="00FC65AC" w:rsidRPr="00FC65AC">
        <w:rPr>
          <w:sz w:val="20"/>
        </w:rPr>
        <w:t>(FESCANG</w:t>
      </w:r>
      <w:r w:rsidRPr="00FC65AC">
        <w:rPr>
          <w:sz w:val="20"/>
        </w:rPr>
        <w:t>)</w:t>
      </w:r>
      <w:r w:rsidR="00FC65AC">
        <w:rPr>
          <w:sz w:val="20"/>
        </w:rPr>
        <w:t xml:space="preserve"> PELA ÓTIMA REPRESENTATIVIDADE NO MUNÍCIPIO</w:t>
      </w:r>
      <w:r w:rsidRPr="00FC65AC">
        <w:rPr>
          <w:sz w:val="20"/>
        </w:rPr>
        <w:t>”.</w:t>
      </w:r>
    </w:p>
    <w:p w:rsidR="00BA7056" w:rsidRPr="00EF489C" w:rsidRDefault="00BA7056" w:rsidP="00BA7056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2238F" w:rsidRPr="008B08C7" w:rsidRDefault="00327836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2A13AD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2A13AD">
      <w:pPr>
        <w:jc w:val="center"/>
        <w:rPr>
          <w:sz w:val="18"/>
          <w:szCs w:val="18"/>
        </w:rPr>
      </w:pPr>
    </w:p>
    <w:p w:rsidR="00603AB8" w:rsidRPr="000F4ACE" w:rsidRDefault="008B08C7" w:rsidP="000F4AC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071F74">
        <w:rPr>
          <w:sz w:val="18"/>
          <w:szCs w:val="18"/>
        </w:rPr>
        <w:t>30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71F74">
        <w:rPr>
          <w:sz w:val="18"/>
          <w:szCs w:val="18"/>
        </w:rPr>
        <w:t xml:space="preserve"> setembro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6968C9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="00D57178" w:rsidRPr="00D57178">
        <w:rPr>
          <w:color w:val="0070C0"/>
          <w:sz w:val="20"/>
          <w:szCs w:val="20"/>
          <w:lang w:val="en-US"/>
        </w:rPr>
        <w:t>r</w:t>
      </w:r>
    </w:p>
    <w:sectPr w:rsidR="006968C9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A705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C65AC"/>
    <w:rsid w:val="00FD0666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1E42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CDC6-0578-4904-A7EC-587F4FF6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226</cp:revision>
  <cp:lastPrinted>2022-06-20T19:54:00Z</cp:lastPrinted>
  <dcterms:created xsi:type="dcterms:W3CDTF">2014-01-22T11:25:00Z</dcterms:created>
  <dcterms:modified xsi:type="dcterms:W3CDTF">2022-10-03T14:34:00Z</dcterms:modified>
</cp:coreProperties>
</file>