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9E08EF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10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E08EF">
        <w:rPr>
          <w:b/>
          <w:sz w:val="22"/>
          <w:szCs w:val="22"/>
        </w:rPr>
        <w:t>19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B43641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313525">
        <w:t>8h00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9E08EF">
        <w:rPr>
          <w:b/>
          <w:sz w:val="24"/>
          <w:szCs w:val="24"/>
        </w:rPr>
        <w:t>jeto de Resolução nº. 004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  <w:r w:rsidR="009E08EF">
        <w:rPr>
          <w:b/>
          <w:sz w:val="24"/>
          <w:szCs w:val="24"/>
        </w:rPr>
        <w:t xml:space="preserve"> (1</w:t>
      </w:r>
      <w:proofErr w:type="gramStart"/>
      <w:r w:rsidR="009E08EF">
        <w:rPr>
          <w:b/>
          <w:sz w:val="24"/>
          <w:szCs w:val="24"/>
        </w:rPr>
        <w:t>º.Turno</w:t>
      </w:r>
      <w:proofErr w:type="gramEnd"/>
      <w:r w:rsidR="009E08EF">
        <w:rPr>
          <w:b/>
          <w:sz w:val="24"/>
          <w:szCs w:val="24"/>
        </w:rPr>
        <w:t>)</w:t>
      </w:r>
    </w:p>
    <w:p w:rsidR="007C214E" w:rsidRDefault="00017FC5" w:rsidP="005058BA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 w:rsidR="005058BA">
        <w:rPr>
          <w:sz w:val="24"/>
          <w:szCs w:val="24"/>
        </w:rPr>
        <w:t>EMENTA</w:t>
      </w:r>
      <w:r w:rsidR="005058BA" w:rsidRPr="00693266">
        <w:rPr>
          <w:sz w:val="24"/>
          <w:szCs w:val="24"/>
        </w:rPr>
        <w:t>:</w:t>
      </w:r>
      <w:r w:rsidR="005058BA" w:rsidRPr="00693266">
        <w:rPr>
          <w:color w:val="000000"/>
          <w:sz w:val="24"/>
          <w:szCs w:val="24"/>
        </w:rPr>
        <w:t xml:space="preserve"> </w:t>
      </w:r>
      <w:r w:rsidR="007C214E" w:rsidRPr="008C3E97">
        <w:t>“</w:t>
      </w:r>
      <w:r w:rsidR="009E08EF" w:rsidRPr="00552887">
        <w:rPr>
          <w:rFonts w:cs="Calibri"/>
        </w:rPr>
        <w:t xml:space="preserve">DISPÕE SOBRE A ALTERAÇÃO DE DISPOSITIVOS DA RESOLUÇÃO Nº 006/2019 QUE DISPÕE SOBRE O REGIMENTO </w:t>
      </w:r>
      <w:r w:rsidR="009E08EF" w:rsidRPr="00741BFD">
        <w:rPr>
          <w:rFonts w:cs="Calibri"/>
        </w:rPr>
        <w:t>INTERNO DA CÂMARA MUNICIPAL DE VEREADORES DE NOVA GUARITA E DÁ OUTRAS PROVIDÊNCIAS</w:t>
      </w:r>
      <w:r w:rsidR="007C214E">
        <w:rPr>
          <w:sz w:val="20"/>
        </w:rPr>
        <w:t>”</w:t>
      </w:r>
      <w:r w:rsidR="00B43641">
        <w:rPr>
          <w:sz w:val="20"/>
        </w:rPr>
        <w:t>.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9E08EF"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E08EF" w:rsidRPr="00A605E6" w:rsidRDefault="009E08EF" w:rsidP="009E08EF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>
        <w:rPr>
          <w:b/>
          <w:sz w:val="24"/>
          <w:szCs w:val="24"/>
        </w:rPr>
        <w:t>2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Resolução nº. 005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9E08EF" w:rsidRDefault="009E08EF" w:rsidP="009E08EF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>
        <w:rPr>
          <w:sz w:val="24"/>
          <w:szCs w:val="24"/>
        </w:rPr>
        <w:t>EMENTA</w:t>
      </w:r>
      <w:r w:rsidRPr="00693266">
        <w:rPr>
          <w:sz w:val="24"/>
          <w:szCs w:val="24"/>
        </w:rPr>
        <w:t>:</w:t>
      </w:r>
      <w:r w:rsidRPr="00693266">
        <w:rPr>
          <w:color w:val="000000"/>
          <w:sz w:val="24"/>
          <w:szCs w:val="24"/>
        </w:rPr>
        <w:t xml:space="preserve"> </w:t>
      </w:r>
      <w:r w:rsidRPr="008C3E97">
        <w:t>“</w:t>
      </w:r>
      <w:r w:rsidRPr="00741BFD">
        <w:rPr>
          <w:rFonts w:cs="Calibri"/>
          <w:bCs/>
          <w:iCs/>
        </w:rPr>
        <w:t xml:space="preserve">REGULAMENTA </w:t>
      </w:r>
      <w:r w:rsidRPr="00741BFD">
        <w:rPr>
          <w:rFonts w:cs="Calibri"/>
          <w:shd w:val="clear" w:color="auto" w:fill="FFFFFF"/>
        </w:rPr>
        <w:t>O § 3º DO ART. 8º DA LEI Nº 14.133, DE 1º DE ABRIL DE 2021, DISPONDO SOBRE REGRAS E DIRETRIZES PARA A ATUAÇÃO DO AGENTE DE CONTRATAÇÃO, DA EQUIPE DE APOIO E DA COMISSÃO DE CONTRATAÇÃO, NO ÂMBITO DO PODER LEGISLATIVO DO MUNICÍPIO DE NOVA GUARITA, ESTADO DE MATO GROSSO, E DÁ OUTRAS PROVIDÊNCIAS</w:t>
      </w:r>
      <w:bookmarkStart w:id="0" w:name="_GoBack"/>
      <w:bookmarkEnd w:id="0"/>
      <w:r>
        <w:rPr>
          <w:sz w:val="20"/>
        </w:rPr>
        <w:t>”.</w:t>
      </w:r>
    </w:p>
    <w:p w:rsidR="009E08EF" w:rsidRPr="005058BA" w:rsidRDefault="009E08EF" w:rsidP="009E08EF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E08EF">
        <w:rPr>
          <w:sz w:val="18"/>
          <w:szCs w:val="18"/>
        </w:rPr>
        <w:t>17</w:t>
      </w:r>
      <w:r w:rsidR="00B43641">
        <w:rPr>
          <w:sz w:val="18"/>
          <w:szCs w:val="18"/>
        </w:rPr>
        <w:t xml:space="preserve"> de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170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E45F-CD5D-48A3-87F6-5E8E6E23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205</cp:revision>
  <cp:lastPrinted>2022-04-07T12:08:00Z</cp:lastPrinted>
  <dcterms:created xsi:type="dcterms:W3CDTF">2014-01-22T11:25:00Z</dcterms:created>
  <dcterms:modified xsi:type="dcterms:W3CDTF">2022-08-17T17:23:00Z</dcterms:modified>
</cp:coreProperties>
</file>